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5056E77C">
      <w:pPr>
        <w:pStyle w:val="Heading1"/>
        <w:jc w:val="center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</w:pPr>
      <w:bookmarkStart w:id="0" w:name="_Int_q7yMjTFQ"/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  <w:t>Buchungsformular / Booking form</w:t>
      </w:r>
      <w:bookmarkEnd w:id="0"/>
    </w:p>
    <w:p w14:paraId="56A46F25" w14:textId="77777777" w:rsidR="00604DFD" w:rsidRPr="00604DFD" w:rsidRDefault="00604DFD" w:rsidP="00511403">
      <w:pPr>
        <w:spacing w:after="0"/>
        <w:jc w:val="center"/>
        <w:rPr>
          <w:rFonts w:cstheme="minorHAnsi"/>
          <w:color w:val="CC0066"/>
          <w:sz w:val="10"/>
          <w:szCs w:val="10"/>
        </w:rPr>
      </w:pPr>
    </w:p>
    <w:p w14:paraId="25B3A722" w14:textId="715EA31C" w:rsidR="00D00052" w:rsidRPr="00D00052" w:rsidRDefault="00D00052" w:rsidP="00511403">
      <w:pPr>
        <w:spacing w:after="0"/>
        <w:jc w:val="center"/>
        <w:rPr>
          <w:rFonts w:cstheme="minorHAnsi"/>
          <w:color w:val="CC0066"/>
          <w:sz w:val="18"/>
          <w:szCs w:val="18"/>
        </w:rPr>
      </w:pPr>
      <w:r w:rsidRPr="00D00052">
        <w:rPr>
          <w:rFonts w:cstheme="minorHAnsi"/>
          <w:color w:val="CC0066"/>
          <w:sz w:val="18"/>
          <w:szCs w:val="18"/>
        </w:rPr>
        <w:t>Bitte wählen Sie das Hotel Ihrer Wahl und senden Sie das ausgefüllte Formular an das gewünschte Hotel</w:t>
      </w:r>
    </w:p>
    <w:p w14:paraId="6726C95C" w14:textId="6C93CF01" w:rsidR="00D00052" w:rsidRDefault="00D00052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  <w:r w:rsidRPr="5056E77C">
        <w:rPr>
          <w:color w:val="808080" w:themeColor="background1" w:themeShade="80"/>
          <w:sz w:val="18"/>
          <w:szCs w:val="18"/>
          <w:lang w:val="en-US"/>
        </w:rPr>
        <w:t xml:space="preserve">Please select the hotel of your choice and send the completed form to the desired </w:t>
      </w:r>
      <w:proofErr w:type="gramStart"/>
      <w:r w:rsidRPr="5056E77C">
        <w:rPr>
          <w:color w:val="808080" w:themeColor="background1" w:themeShade="80"/>
          <w:sz w:val="18"/>
          <w:szCs w:val="18"/>
          <w:lang w:val="en-US"/>
        </w:rPr>
        <w:t>hotel</w:t>
      </w:r>
      <w:proofErr w:type="gramEnd"/>
    </w:p>
    <w:p w14:paraId="281DAAED" w14:textId="77777777" w:rsidR="00CE35C7" w:rsidRDefault="00CE35C7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</w:p>
    <w:tbl>
      <w:tblPr>
        <w:tblStyle w:val="TableGridLight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EE7391" w14:paraId="48A3D24C" w14:textId="77777777" w:rsidTr="00604DFD">
        <w:trPr>
          <w:trHeight w:val="251"/>
        </w:trPr>
        <w:tc>
          <w:tcPr>
            <w:tcW w:w="3503" w:type="dxa"/>
          </w:tcPr>
          <w:p w14:paraId="542B2836" w14:textId="58723C75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Mercure Wien Zentrum****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09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16B27F27" w14:textId="360DD471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Novotel Wien Hauptbahnhof****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5194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58C4C559" w14:textId="4A859B1D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Ibis Wien Hauptbahnhof***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5557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EE7391" w:rsidRPr="001D0809" w14:paraId="6B0517A4" w14:textId="77777777" w:rsidTr="00604DFD">
        <w:trPr>
          <w:trHeight w:val="251"/>
        </w:trPr>
        <w:tc>
          <w:tcPr>
            <w:tcW w:w="3503" w:type="dxa"/>
          </w:tcPr>
          <w:p w14:paraId="4FC77A43" w14:textId="1D11C393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Mercure Wien Westbahnhof****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1235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32AA2F36" w14:textId="308DCF47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Novotel Wien City****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493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45E20069" w14:textId="029C856D" w:rsidR="00EE7391" w:rsidRPr="00604DFD" w:rsidRDefault="00EE7391" w:rsidP="00EE739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Ibis Budget Wien Messe**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827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604DFD" w14:paraId="73EF84CF" w14:textId="77777777" w:rsidTr="00604DFD">
        <w:trPr>
          <w:trHeight w:val="251"/>
        </w:trPr>
        <w:tc>
          <w:tcPr>
            <w:tcW w:w="3503" w:type="dxa"/>
          </w:tcPr>
          <w:p w14:paraId="30BFDD22" w14:textId="66DBF754" w:rsidR="00604DFD" w:rsidRPr="00604DFD" w:rsidRDefault="00EE7391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Mercure Wien City****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193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4B933772" w14:textId="2B25998C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69C2DEF0" w14:textId="32C655A3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04DFD" w:rsidRPr="00604DFD" w14:paraId="24BF334C" w14:textId="77777777" w:rsidTr="00604DFD">
        <w:trPr>
          <w:trHeight w:val="251"/>
        </w:trPr>
        <w:tc>
          <w:tcPr>
            <w:tcW w:w="3503" w:type="dxa"/>
          </w:tcPr>
          <w:p w14:paraId="75570F0E" w14:textId="1FAC3D6A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27E978E2" w14:textId="76F811FA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42CF460D" w14:textId="1821B422" w:rsidR="00604DFD" w:rsidRPr="00604DFD" w:rsidRDefault="00604DFD" w:rsidP="00604DF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34F92E" w14:textId="77777777" w:rsidR="00CE35C7" w:rsidRPr="00643E4F" w:rsidRDefault="00CE35C7" w:rsidP="00511403">
      <w:pPr>
        <w:spacing w:after="0"/>
        <w:jc w:val="center"/>
        <w:rPr>
          <w:rFonts w:cstheme="minorHAnsi"/>
          <w:color w:val="808080" w:themeColor="background1" w:themeShade="80"/>
          <w:sz w:val="6"/>
          <w:szCs w:val="6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8B3467">
        <w:rPr>
          <w:rFonts w:cstheme="minorHAnsi"/>
          <w:b/>
          <w:color w:val="222A35" w:themeColor="text2" w:themeShade="80"/>
          <w:sz w:val="18"/>
          <w:szCs w:val="18"/>
          <w:u w:val="single"/>
        </w:rPr>
        <w:t>GAST INFORMATION / GUEST INFO</w:t>
      </w: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EndPr/>
        <w:sdtContent>
          <w:r w:rsidR="00577168"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KreditkartenNr. / Credit card number: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EndPr/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59888857" w14:textId="31DEC42E" w:rsidR="00D24327" w:rsidRPr="008028C2" w:rsidRDefault="00D24327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</w:pPr>
      <w:proofErr w:type="spellStart"/>
      <w:r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>Buchungscode</w:t>
      </w:r>
      <w:proofErr w:type="spellEnd"/>
      <w:r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 xml:space="preserve"> / Booking </w:t>
      </w:r>
      <w:r w:rsidR="005F1F0C"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>Name</w:t>
      </w:r>
      <w:r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>:</w:t>
      </w:r>
      <w:r w:rsidR="00F77D0C"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 xml:space="preserve"> </w:t>
      </w:r>
      <w:r w:rsidRPr="008028C2">
        <w:rPr>
          <w:lang w:val="en-US"/>
        </w:rPr>
        <w:tab/>
      </w:r>
      <w:r w:rsidRPr="008028C2">
        <w:rPr>
          <w:lang w:val="en-US"/>
        </w:rPr>
        <w:tab/>
      </w:r>
      <w:proofErr w:type="spellStart"/>
      <w:r w:rsidR="008028C2"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>Abrufer</w:t>
      </w:r>
      <w:proofErr w:type="spellEnd"/>
      <w:r w:rsidR="008028C2" w:rsidRP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 xml:space="preserve"> – ARES Conference</w:t>
      </w:r>
      <w:r w:rsid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lang w:val="en-US"/>
        </w:rPr>
        <w:t xml:space="preserve"> 2024</w:t>
      </w:r>
    </w:p>
    <w:p w14:paraId="0EA53AA5" w14:textId="2654F0F2" w:rsidR="00E265AB" w:rsidRDefault="00E265AB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</w:pP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Datum / </w:t>
      </w:r>
      <w:r w:rsidR="001F70DF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Date</w:t>
      </w:r>
      <w:r w:rsidR="00602F4E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:</w:t>
      </w:r>
      <w:r>
        <w:tab/>
      </w:r>
      <w:r>
        <w:tab/>
      </w:r>
      <w:r>
        <w:tab/>
      </w:r>
      <w:r>
        <w:tab/>
      </w:r>
      <w:r w:rsid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30.07.2024 – 02.08.2024</w:t>
      </w:r>
    </w:p>
    <w:p w14:paraId="14392C3B" w14:textId="11669518" w:rsidR="00E64560" w:rsidRDefault="00E64560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</w:pP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  <w:t xml:space="preserve">Deadline: </w:t>
      </w:r>
      <w:r>
        <w:tab/>
      </w:r>
      <w:r>
        <w:tab/>
      </w:r>
      <w:r>
        <w:tab/>
      </w:r>
      <w:r>
        <w:tab/>
      </w:r>
      <w:r w:rsidR="008028C2"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  <w:t>09.07.2024</w:t>
      </w:r>
    </w:p>
    <w:p w14:paraId="1E964E7F" w14:textId="77777777" w:rsidR="00746731" w:rsidRDefault="00746731" w:rsidP="5056E77C">
      <w:pPr>
        <w:pBdr>
          <w:bottom w:val="single" w:sz="12" w:space="1" w:color="auto"/>
        </w:pBd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218B4DC2" w14:textId="66FF4A96" w:rsidR="5056E77C" w:rsidRDefault="5056E77C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7D7D4A01" w14:textId="77777777" w:rsidR="00746731" w:rsidRDefault="00746731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tbl>
      <w:tblPr>
        <w:tblStyle w:val="GridTable1Light-Accent1"/>
        <w:tblW w:w="10485" w:type="dxa"/>
        <w:tblLayout w:type="fixed"/>
        <w:tblLook w:val="0000" w:firstRow="0" w:lastRow="0" w:firstColumn="0" w:lastColumn="0" w:noHBand="0" w:noVBand="0"/>
      </w:tblPr>
      <w:tblGrid>
        <w:gridCol w:w="3472"/>
        <w:gridCol w:w="2335"/>
        <w:gridCol w:w="4678"/>
      </w:tblGrid>
      <w:tr w:rsidR="0049765D" w:rsidRPr="00511403" w14:paraId="698F6902" w14:textId="77777777" w:rsidTr="00BF3C71">
        <w:tc>
          <w:tcPr>
            <w:tcW w:w="3472" w:type="dxa"/>
          </w:tcPr>
          <w:p w14:paraId="16860A92" w14:textId="77777777" w:rsidR="0049765D" w:rsidRPr="00511403" w:rsidRDefault="0049765D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35" w:type="dxa"/>
          </w:tcPr>
          <w:p w14:paraId="2F504CFF" w14:textId="77777777" w:rsidR="0049765D" w:rsidRPr="00511403" w:rsidRDefault="0049765D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678" w:type="dxa"/>
          </w:tcPr>
          <w:p w14:paraId="36A690D4" w14:textId="77777777" w:rsidR="0049765D" w:rsidRPr="00511403" w:rsidRDefault="0049765D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2F0EE5B7" w14:textId="77777777" w:rsidR="0049765D" w:rsidRPr="00511403" w:rsidRDefault="0049765D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49765D" w:rsidRPr="001D0809" w14:paraId="716A3C45" w14:textId="77777777" w:rsidTr="00BF3C71">
        <w:trPr>
          <w:trHeight w:val="2029"/>
        </w:trPr>
        <w:tc>
          <w:tcPr>
            <w:tcW w:w="3472" w:type="dxa"/>
          </w:tcPr>
          <w:p w14:paraId="3DBC4F2A" w14:textId="77777777" w:rsidR="0049765D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</w:p>
          <w:p w14:paraId="7C35C523" w14:textId="77777777" w:rsidR="0049765D" w:rsidRPr="00D00052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Zentrum****</w:t>
            </w:r>
          </w:p>
          <w:p w14:paraId="35D8C979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1F02CDDE" wp14:editId="49A08A86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314325</wp:posOffset>
                  </wp:positionV>
                  <wp:extent cx="704850" cy="390525"/>
                  <wp:effectExtent l="0" t="0" r="0" b="9525"/>
                  <wp:wrapSquare wrapText="bothSides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Fleischmarkt 1a, 1010 Wien</w:t>
            </w:r>
          </w:p>
          <w:p w14:paraId="58B6073D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7B2D5BA4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1 534 600</w:t>
            </w:r>
          </w:p>
          <w:p w14:paraId="16219106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E-Mail: </w:t>
            </w:r>
            <w:hyperlink r:id="rId13" w:history="1">
              <w:r w:rsidRPr="00511403">
                <w:rPr>
                  <w:rStyle w:val="Hyperlink"/>
                  <w:rFonts w:cstheme="minorHAnsi"/>
                  <w:sz w:val="18"/>
                  <w:szCs w:val="18"/>
                  <w:lang w:val="it-IT"/>
                </w:rPr>
                <w:t>H0781-RE@accor.com</w:t>
              </w:r>
            </w:hyperlink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335" w:type="dxa"/>
          </w:tcPr>
          <w:p w14:paraId="20C56321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78BB8F" w14:textId="02440AD9" w:rsidR="0049765D" w:rsidRDefault="002E2257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65C03D3B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1AF9E9EF" w14:textId="4D9CD8D0" w:rsidR="0049765D" w:rsidRPr="00511403" w:rsidRDefault="002E2257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00904614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DD0EFC" w14:textId="7F0F19E6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219,00 </w:t>
            </w:r>
            <w:r w:rsidR="0049765D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7094A958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12318B6F" w14:textId="77777777" w:rsidR="0049765D" w:rsidRPr="00511403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11BEDB8C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61F94281" w14:textId="35CEA6F0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242,00 </w:t>
            </w:r>
            <w:r w:rsidR="0049765D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327934FE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6EF2BDDA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</w:tc>
      </w:tr>
      <w:tr w:rsidR="0049765D" w:rsidRPr="001D0809" w14:paraId="3EE99A74" w14:textId="77777777" w:rsidTr="00BF3C71">
        <w:tc>
          <w:tcPr>
            <w:tcW w:w="3472" w:type="dxa"/>
          </w:tcPr>
          <w:p w14:paraId="13970873" w14:textId="77777777" w:rsidR="0049765D" w:rsidRPr="008B3467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242BCE1D" w14:textId="77777777" w:rsidR="0049765D" w:rsidRPr="00D00052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Novotel Wien City****</w:t>
            </w:r>
          </w:p>
          <w:p w14:paraId="3F8EFA10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Aspernbrückengasse 1, 1020 Wien</w:t>
            </w:r>
          </w:p>
          <w:p w14:paraId="6B1C153F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Reservierung: </w:t>
            </w:r>
          </w:p>
          <w:p w14:paraId="2F67FF22" w14:textId="0CDD8604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Frau </w:t>
            </w:r>
            <w:r w:rsidR="00FC43DD">
              <w:rPr>
                <w:rFonts w:cstheme="minorHAnsi"/>
                <w:sz w:val="18"/>
                <w:szCs w:val="18"/>
              </w:rPr>
              <w:t>Fatemeh</w:t>
            </w:r>
            <w:r w:rsidRPr="00511403">
              <w:rPr>
                <w:rFonts w:cstheme="minorHAnsi"/>
                <w:sz w:val="18"/>
                <w:szCs w:val="18"/>
              </w:rPr>
              <w:t xml:space="preserve"> </w:t>
            </w:r>
            <w:r w:rsidR="00FC43DD">
              <w:rPr>
                <w:rFonts w:cstheme="minorHAnsi"/>
                <w:sz w:val="18"/>
                <w:szCs w:val="18"/>
              </w:rPr>
              <w:t>MAHMOUDI</w:t>
            </w:r>
          </w:p>
          <w:p w14:paraId="43B38EE6" w14:textId="77777777" w:rsidR="0049765D" w:rsidRDefault="0049765D" w:rsidP="00BF3C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+43 1 903 03 991</w:t>
            </w:r>
          </w:p>
          <w:p w14:paraId="5A7DD556" w14:textId="77777777" w:rsidR="0049765D" w:rsidRPr="00B609CE" w:rsidRDefault="0049765D" w:rsidP="00BF3C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4" w:history="1">
              <w:r w:rsidRPr="0037520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h6154-RE1@accor.com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09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86E1E88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14:paraId="23961C87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D7106B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759DA6B8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2310CBE4" w14:textId="3C11D67B" w:rsidR="0049765D" w:rsidRPr="00511403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566AA03A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91A5F7" w14:textId="4A44F85C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185,00 </w:t>
            </w:r>
            <w:r w:rsidR="0049765D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598C6DB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21117609" w14:textId="77777777" w:rsidR="0049765D" w:rsidRPr="00511403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5E9ECC5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6A2D0F91" w14:textId="16A9DDBE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210,00 </w:t>
            </w:r>
            <w:r w:rsidR="0049765D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5DBB0AE3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6B9D7ECE" w14:textId="77777777" w:rsidR="0049765D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14168499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9765D" w:rsidRPr="001D0809" w14:paraId="6AC87DBC" w14:textId="77777777" w:rsidTr="00BF3C71">
        <w:tc>
          <w:tcPr>
            <w:tcW w:w="3472" w:type="dxa"/>
          </w:tcPr>
          <w:p w14:paraId="317E6B68" w14:textId="77777777" w:rsidR="0049765D" w:rsidRPr="00D00052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59EB385E" w14:textId="77777777" w:rsidR="0049765D" w:rsidRPr="00D00052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City****</w:t>
            </w:r>
          </w:p>
          <w:p w14:paraId="2FDE41D8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Hollandstrasse 3, 1020 Wien</w:t>
            </w:r>
          </w:p>
          <w:p w14:paraId="7C90D12F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5AB5F07C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Kerstin WALLNER</w:t>
            </w:r>
          </w:p>
          <w:p w14:paraId="10D79AFE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1 213 130</w:t>
            </w:r>
          </w:p>
          <w:p w14:paraId="3A61C2DD" w14:textId="77777777" w:rsidR="0049765D" w:rsidRPr="00511403" w:rsidRDefault="0049765D" w:rsidP="00BF3C71">
            <w:pPr>
              <w:rPr>
                <w:rStyle w:val="Hyperlink"/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E-Mail: </w:t>
            </w:r>
            <w:hyperlink r:id="rId15" w:history="1">
              <w:r w:rsidRPr="00511403">
                <w:rPr>
                  <w:rStyle w:val="Hyperlink"/>
                  <w:rFonts w:cstheme="minorHAnsi"/>
                  <w:sz w:val="18"/>
                  <w:szCs w:val="18"/>
                  <w:lang w:val="it-IT"/>
                </w:rPr>
                <w:t>H1568-RE@accor.com</w:t>
              </w:r>
            </w:hyperlink>
          </w:p>
          <w:p w14:paraId="537D61CA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335" w:type="dxa"/>
          </w:tcPr>
          <w:p w14:paraId="0C1D637E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48300F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2A688C70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52F92306" w14:textId="07E06820" w:rsidR="0049765D" w:rsidRPr="00511403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3AC18BB3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1928CC" w14:textId="32D7F1C8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179,00 </w:t>
            </w:r>
            <w:r w:rsidR="0049765D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63EDAA0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0455EEAA" w14:textId="77777777" w:rsidR="0049765D" w:rsidRPr="00511403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6FB1AE9F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0E84F2D1" w14:textId="47894F03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202,00 </w:t>
            </w:r>
            <w:r w:rsidR="0049765D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1D63E284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1BF5AA56" w14:textId="77777777" w:rsidR="0049765D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3A946A8D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9765D" w:rsidRPr="001D0809" w14:paraId="12B759F5" w14:textId="77777777" w:rsidTr="00BF3C71">
        <w:tc>
          <w:tcPr>
            <w:tcW w:w="3472" w:type="dxa"/>
          </w:tcPr>
          <w:p w14:paraId="288C7F52" w14:textId="77777777" w:rsidR="0049765D" w:rsidRPr="008B3467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  <w:lang w:val="en-US"/>
              </w:rPr>
            </w:pPr>
          </w:p>
          <w:p w14:paraId="30FD4787" w14:textId="77777777" w:rsidR="0049765D" w:rsidRPr="00D00052" w:rsidRDefault="0049765D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Mercure Wien Westbahnhof****</w:t>
            </w:r>
          </w:p>
          <w:p w14:paraId="7FADDE9B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Felberstrasse 4, 1150 Wien</w:t>
            </w:r>
          </w:p>
          <w:p w14:paraId="4C41D4F9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2EEF1E75" wp14:editId="267037EF">
                  <wp:simplePos x="0" y="0"/>
                  <wp:positionH relativeFrom="margin">
                    <wp:posOffset>1231900</wp:posOffset>
                  </wp:positionH>
                  <wp:positionV relativeFrom="margin">
                    <wp:posOffset>334010</wp:posOffset>
                  </wp:positionV>
                  <wp:extent cx="636270" cy="352425"/>
                  <wp:effectExtent l="0" t="0" r="11430" b="9525"/>
                  <wp:wrapSquare wrapText="bothSides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14942741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Melanie SZLEZAK</w:t>
            </w:r>
          </w:p>
          <w:p w14:paraId="12B2B771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98 1110</w:t>
            </w:r>
          </w:p>
          <w:p w14:paraId="6D3420D2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7" w:history="1">
              <w:r w:rsidRPr="00511403">
                <w:rPr>
                  <w:rStyle w:val="Hyperlink"/>
                  <w:rFonts w:cstheme="minorHAnsi"/>
                  <w:sz w:val="18"/>
                  <w:szCs w:val="18"/>
                </w:rPr>
                <w:t>H5358-RE@accor.com</w:t>
              </w:r>
            </w:hyperlink>
            <w:r w:rsidRPr="0051140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DC1007" w14:textId="77777777" w:rsidR="0049765D" w:rsidRPr="00511403" w:rsidRDefault="0049765D" w:rsidP="00BF3C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14:paraId="2C5F9A36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46E112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60354D8A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4DDD4FF6" w14:textId="77EC7FB2" w:rsidR="0049765D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  <w:p w14:paraId="3E5180E9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7CB3DBD" w14:textId="77777777" w:rsidR="0049765D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0C665C" w14:textId="0F45D9D3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115,00 </w:t>
            </w:r>
            <w:r w:rsidR="0049765D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15BFA414" w14:textId="6CC278BB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pro </w:t>
            </w:r>
            <w:r w:rsidRPr="007F5F2A">
              <w:rPr>
                <w:rFonts w:cstheme="minorHAnsi"/>
                <w:sz w:val="18"/>
                <w:szCs w:val="18"/>
              </w:rPr>
              <w:t>Superior</w:t>
            </w:r>
            <w:r>
              <w:rPr>
                <w:rFonts w:cstheme="minorHAnsi"/>
                <w:sz w:val="18"/>
                <w:szCs w:val="18"/>
              </w:rPr>
              <w:t xml:space="preserve"> - D</w:t>
            </w:r>
            <w:r w:rsidRPr="00511403">
              <w:rPr>
                <w:rFonts w:cstheme="minorHAnsi"/>
                <w:sz w:val="18"/>
                <w:szCs w:val="18"/>
              </w:rPr>
              <w:t>oppelzimmer zur Einzelbelegung / Nacht</w:t>
            </w:r>
          </w:p>
          <w:p w14:paraId="74063FC5" w14:textId="7B9E8C00" w:rsidR="0049765D" w:rsidRPr="00511403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</w:t>
            </w:r>
            <w:r w:rsidRPr="002E1400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Superior</w:t>
            </w: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 Double Room for Single Use / Night</w:t>
            </w:r>
          </w:p>
          <w:p w14:paraId="2EC964B9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7F29E64B" w14:textId="356411DB" w:rsidR="0049765D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138,00 </w:t>
            </w:r>
            <w:r w:rsidR="0049765D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0574CA54" w14:textId="0C6DD5C3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pro </w:t>
            </w:r>
            <w:r w:rsidRPr="007F5F2A">
              <w:rPr>
                <w:rFonts w:cstheme="minorHAnsi"/>
                <w:sz w:val="18"/>
                <w:szCs w:val="18"/>
              </w:rPr>
              <w:t xml:space="preserve">Superior -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11403">
              <w:rPr>
                <w:rFonts w:cstheme="minorHAnsi"/>
                <w:sz w:val="18"/>
                <w:szCs w:val="18"/>
              </w:rPr>
              <w:t>oppelzimmer zur Doppelbelegung / Nacht</w:t>
            </w:r>
          </w:p>
          <w:p w14:paraId="6C82AE63" w14:textId="6CAE53C2" w:rsidR="0049765D" w:rsidRDefault="0049765D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Per </w:t>
            </w:r>
            <w:r w:rsidRPr="00651E77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 xml:space="preserve">Superior </w:t>
            </w: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Room for Double Use / Night</w:t>
            </w:r>
          </w:p>
          <w:p w14:paraId="6C68FCCE" w14:textId="77777777" w:rsidR="0049765D" w:rsidRPr="00511403" w:rsidRDefault="0049765D" w:rsidP="00BF3C7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381EC4" w:rsidRPr="001D0809" w14:paraId="2714DF5D" w14:textId="77777777" w:rsidTr="00BF3C71">
        <w:tc>
          <w:tcPr>
            <w:tcW w:w="3472" w:type="dxa"/>
          </w:tcPr>
          <w:p w14:paraId="61D15F23" w14:textId="77777777" w:rsidR="00381EC4" w:rsidRPr="00D00052" w:rsidRDefault="00381EC4" w:rsidP="00381EC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383BB614" w14:textId="77777777" w:rsidR="00381EC4" w:rsidRPr="00D00052" w:rsidRDefault="00381EC4" w:rsidP="00381EC4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Ibis Budget Wien Messe**</w:t>
            </w:r>
          </w:p>
          <w:p w14:paraId="65C4FA79" w14:textId="77777777" w:rsidR="00381EC4" w:rsidRPr="00511403" w:rsidRDefault="00381EC4" w:rsidP="00381EC4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Lassallestrasse 7, 1020 Wien</w:t>
            </w:r>
          </w:p>
          <w:p w14:paraId="50C9F2A9" w14:textId="77777777" w:rsidR="00381EC4" w:rsidRPr="00511403" w:rsidRDefault="00381EC4" w:rsidP="00381EC4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6E6F1D26" w14:textId="77777777" w:rsidR="00381EC4" w:rsidRPr="00511403" w:rsidRDefault="00381EC4" w:rsidP="00381EC4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Frau Lieselotte DAICHENDT</w:t>
            </w:r>
          </w:p>
          <w:p w14:paraId="37BE4041" w14:textId="77777777" w:rsidR="00381EC4" w:rsidRPr="00511403" w:rsidRDefault="00381EC4" w:rsidP="00381EC4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1 212 04 24</w:t>
            </w:r>
          </w:p>
          <w:p w14:paraId="18B3C46C" w14:textId="77777777" w:rsidR="00381EC4" w:rsidRPr="00511403" w:rsidRDefault="00381EC4" w:rsidP="00381EC4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8" w:history="1">
              <w:r w:rsidRPr="00511403">
                <w:rPr>
                  <w:rStyle w:val="Hyperlink"/>
                  <w:rFonts w:cstheme="minorHAnsi"/>
                  <w:sz w:val="18"/>
                  <w:szCs w:val="18"/>
                </w:rPr>
                <w:t>H7098-RE@accor.com</w:t>
              </w:r>
            </w:hyperlink>
          </w:p>
          <w:p w14:paraId="2C565C6B" w14:textId="77777777" w:rsidR="00381EC4" w:rsidRPr="00381EC4" w:rsidRDefault="00381EC4" w:rsidP="00381EC4">
            <w:pPr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335" w:type="dxa"/>
          </w:tcPr>
          <w:p w14:paraId="43832FA9" w14:textId="77777777" w:rsidR="00381EC4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C84ABA" w14:textId="77777777" w:rsidR="00381EC4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10E77D5E" w14:textId="77777777" w:rsidR="00381EC4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082446C5" w14:textId="1BC130AE" w:rsidR="00381EC4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5D753928" w14:textId="77777777" w:rsidR="00381EC4" w:rsidRDefault="00381EC4" w:rsidP="00381EC4">
            <w:pPr>
              <w:rPr>
                <w:rFonts w:cstheme="minorHAnsi"/>
                <w:sz w:val="18"/>
                <w:szCs w:val="18"/>
              </w:rPr>
            </w:pPr>
          </w:p>
          <w:p w14:paraId="751EAB57" w14:textId="4AAC280B" w:rsidR="00381EC4" w:rsidRDefault="00F1103E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69,00 </w:t>
            </w:r>
            <w:r w:rsidR="00381EC4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34A01374" w14:textId="77777777" w:rsidR="00381EC4" w:rsidRPr="00511403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C1723E0" w14:textId="77777777" w:rsidR="00381EC4" w:rsidRPr="00511403" w:rsidRDefault="00381EC4" w:rsidP="00381EC4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1EC8474E" w14:textId="77777777" w:rsidR="00381EC4" w:rsidRPr="00511403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046449CA" w14:textId="1E1C98B8" w:rsidR="00381EC4" w:rsidRDefault="00F1103E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79,00 </w:t>
            </w:r>
            <w:r w:rsidR="00381EC4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166F84AE" w14:textId="77777777" w:rsidR="00381EC4" w:rsidRPr="00511403" w:rsidRDefault="00381EC4" w:rsidP="00381E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4F41C6D3" w14:textId="77777777" w:rsidR="00381EC4" w:rsidRDefault="00381EC4" w:rsidP="00381EC4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72BBBB7F" w14:textId="77777777" w:rsidR="00381EC4" w:rsidRPr="00381EC4" w:rsidRDefault="00381EC4" w:rsidP="00381EC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CD55580" w14:textId="77777777" w:rsidR="00746731" w:rsidRDefault="00746731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352F299F" w14:textId="77777777" w:rsidR="00381EC4" w:rsidRDefault="00381EC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3A41DB69" w14:textId="77777777" w:rsidR="00381EC4" w:rsidRDefault="00381EC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7538FC27" w14:textId="77777777" w:rsidR="00381EC4" w:rsidRDefault="00381EC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5D997926" w14:textId="77777777" w:rsidR="00381EC4" w:rsidRDefault="00381EC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48837BA2" w14:textId="77777777" w:rsidR="00381EC4" w:rsidRDefault="00381EC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tbl>
      <w:tblPr>
        <w:tblStyle w:val="GridTable1Light-Accent1"/>
        <w:tblW w:w="10485" w:type="dxa"/>
        <w:tblLayout w:type="fixed"/>
        <w:tblLook w:val="0000" w:firstRow="0" w:lastRow="0" w:firstColumn="0" w:lastColumn="0" w:noHBand="0" w:noVBand="0"/>
      </w:tblPr>
      <w:tblGrid>
        <w:gridCol w:w="3472"/>
        <w:gridCol w:w="2335"/>
        <w:gridCol w:w="4678"/>
      </w:tblGrid>
      <w:tr w:rsidR="00EB63B4" w:rsidRPr="00511403" w14:paraId="4170FB60" w14:textId="77777777" w:rsidTr="00BF3C71">
        <w:tc>
          <w:tcPr>
            <w:tcW w:w="3472" w:type="dxa"/>
          </w:tcPr>
          <w:p w14:paraId="5A963700" w14:textId="77777777" w:rsidR="00EB63B4" w:rsidRPr="00511403" w:rsidRDefault="00EB63B4" w:rsidP="00BF3C71">
            <w:pPr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35" w:type="dxa"/>
          </w:tcPr>
          <w:p w14:paraId="4FC8CEC5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678" w:type="dxa"/>
          </w:tcPr>
          <w:p w14:paraId="65B13840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5AC7E38A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EB63B4" w:rsidRPr="001D0809" w14:paraId="2A66A127" w14:textId="77777777" w:rsidTr="00BF3C71">
        <w:tc>
          <w:tcPr>
            <w:tcW w:w="3472" w:type="dxa"/>
          </w:tcPr>
          <w:p w14:paraId="7919B95C" w14:textId="77777777" w:rsidR="00EB63B4" w:rsidRPr="00D00052" w:rsidRDefault="00EB63B4" w:rsidP="00BF3C7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AE8EFF0" w14:textId="77777777" w:rsidR="00EB63B4" w:rsidRPr="00D00052" w:rsidRDefault="00EB63B4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Ibis Wien Hauptbahnhof***</w:t>
            </w:r>
          </w:p>
          <w:p w14:paraId="0549AB39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7CD3B18C" wp14:editId="604F38ED">
                  <wp:simplePos x="0" y="0"/>
                  <wp:positionH relativeFrom="margin">
                    <wp:posOffset>1355725</wp:posOffset>
                  </wp:positionH>
                  <wp:positionV relativeFrom="margin">
                    <wp:posOffset>394970</wp:posOffset>
                  </wp:positionV>
                  <wp:extent cx="628650" cy="347980"/>
                  <wp:effectExtent l="0" t="0" r="0" b="13970"/>
                  <wp:wrapSquare wrapText="bothSides"/>
                  <wp:docPr id="9" name="Grafik 9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Canettistraße 8, 1100 Wien</w:t>
            </w:r>
          </w:p>
          <w:p w14:paraId="763A65DF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296C653F" w14:textId="3EC51B1C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Tel: + 43 1 909 2266 </w:t>
            </w:r>
            <w:r w:rsidR="008B26DE">
              <w:rPr>
                <w:rFonts w:cstheme="minorHAnsi"/>
                <w:sz w:val="18"/>
                <w:szCs w:val="18"/>
              </w:rPr>
              <w:t>3190</w:t>
            </w:r>
          </w:p>
          <w:p w14:paraId="3E74DCC8" w14:textId="38E71B03" w:rsidR="00EB63B4" w:rsidRPr="00C04472" w:rsidRDefault="00EB63B4" w:rsidP="00BF3C71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E-Mail: </w:t>
            </w:r>
            <w:hyperlink r:id="rId20" w:history="1">
              <w:r w:rsidR="008B26DE" w:rsidRPr="00EF7705">
                <w:rPr>
                  <w:rStyle w:val="Hyperlink"/>
                  <w:rFonts w:cstheme="minorHAnsi"/>
                  <w:sz w:val="18"/>
                  <w:szCs w:val="18"/>
                </w:rPr>
                <w:t>H8565@ACCOR.COM</w:t>
              </w:r>
            </w:hyperlink>
            <w:r w:rsidRPr="00C04472">
              <w:rPr>
                <w:rStyle w:val="Hyperlink"/>
                <w:rFonts w:cstheme="minorHAnsi"/>
                <w:sz w:val="18"/>
                <w:szCs w:val="18"/>
              </w:rPr>
              <w:t xml:space="preserve">   </w:t>
            </w:r>
          </w:p>
          <w:p w14:paraId="2446B5A8" w14:textId="77777777" w:rsidR="00EB63B4" w:rsidRPr="00C04472" w:rsidRDefault="00EB63B4" w:rsidP="00BF3C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14:paraId="47B3AF12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A123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6BC4884A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40EEBD9E" w14:textId="6DAD7125" w:rsidR="00EB63B4" w:rsidRPr="00C04472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21ED406D" w14:textId="77777777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</w:p>
          <w:p w14:paraId="25CD49E6" w14:textId="25438AEB" w:rsidR="00EB63B4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115,00 </w:t>
            </w:r>
            <w:r w:rsidR="00EB63B4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4F98CE27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34298097" w14:textId="77777777" w:rsidR="00EB63B4" w:rsidRPr="00511403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736F334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521CDD45" w14:textId="3617CCB8" w:rsidR="00EB63B4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140,00 </w:t>
            </w:r>
            <w:r w:rsidR="00EB63B4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38616F91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0D01DCCE" w14:textId="77777777" w:rsidR="00EB63B4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1B80771F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B63B4" w:rsidRPr="001D0809" w14:paraId="31EECCF1" w14:textId="77777777" w:rsidTr="00BF3C71">
        <w:tc>
          <w:tcPr>
            <w:tcW w:w="3472" w:type="dxa"/>
          </w:tcPr>
          <w:p w14:paraId="3E41142F" w14:textId="77777777" w:rsidR="00EB63B4" w:rsidRPr="00D00052" w:rsidRDefault="00EB63B4" w:rsidP="00BF3C7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1B01FB2" w14:textId="77777777" w:rsidR="00EB63B4" w:rsidRPr="00D00052" w:rsidRDefault="00EB63B4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Novotel Wien Hauptbahnhof****</w:t>
            </w:r>
          </w:p>
          <w:p w14:paraId="3CBCDA96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5A47B9AF" wp14:editId="0CAB4366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325120</wp:posOffset>
                  </wp:positionV>
                  <wp:extent cx="628650" cy="347980"/>
                  <wp:effectExtent l="0" t="0" r="0" b="13970"/>
                  <wp:wrapSquare wrapText="bothSides"/>
                  <wp:docPr id="8" name="Grafik 8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Canettistraße 6, 1100 Wien</w:t>
            </w:r>
          </w:p>
          <w:p w14:paraId="341A8E0D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6DE4151F" w14:textId="77777777" w:rsidR="008B26DE" w:rsidRPr="00C04472" w:rsidRDefault="008B26DE" w:rsidP="008B26DE">
            <w:pPr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Tel: + 43 1 909 2266 </w:t>
            </w:r>
            <w:r>
              <w:rPr>
                <w:rFonts w:cstheme="minorHAnsi"/>
                <w:sz w:val="18"/>
                <w:szCs w:val="18"/>
              </w:rPr>
              <w:t>3190</w:t>
            </w:r>
          </w:p>
          <w:p w14:paraId="620B43EA" w14:textId="77777777" w:rsidR="008B26DE" w:rsidRPr="00C04472" w:rsidRDefault="008B26DE" w:rsidP="008B26DE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E-Mail: </w:t>
            </w:r>
            <w:hyperlink r:id="rId21" w:history="1">
              <w:r w:rsidRPr="00EF7705">
                <w:rPr>
                  <w:rStyle w:val="Hyperlink"/>
                  <w:rFonts w:cstheme="minorHAnsi"/>
                  <w:sz w:val="18"/>
                  <w:szCs w:val="18"/>
                </w:rPr>
                <w:t>H8565@ACCOR.COM</w:t>
              </w:r>
            </w:hyperlink>
            <w:r w:rsidRPr="00C04472">
              <w:rPr>
                <w:rStyle w:val="Hyperlink"/>
                <w:rFonts w:cstheme="minorHAnsi"/>
                <w:sz w:val="18"/>
                <w:szCs w:val="18"/>
              </w:rPr>
              <w:t xml:space="preserve">   </w:t>
            </w:r>
          </w:p>
          <w:p w14:paraId="6DDED419" w14:textId="77777777" w:rsidR="00EB63B4" w:rsidRPr="00801E72" w:rsidRDefault="00EB63B4" w:rsidP="00BF3C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14:paraId="1EE9FEA9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0802C6" w14:textId="794D20A3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30.07.2024</w:t>
            </w:r>
          </w:p>
          <w:p w14:paraId="5C5F65AE" w14:textId="77777777" w:rsidR="002E2257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41F6F95A" w14:textId="52CCB8CC" w:rsidR="00EB63B4" w:rsidRPr="00C04472" w:rsidRDefault="002E2257" w:rsidP="002E22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02.08.2024</w:t>
            </w:r>
          </w:p>
        </w:tc>
        <w:tc>
          <w:tcPr>
            <w:tcW w:w="4678" w:type="dxa"/>
          </w:tcPr>
          <w:p w14:paraId="3AC8B9B4" w14:textId="77777777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</w:p>
          <w:p w14:paraId="4188F739" w14:textId="7F422818" w:rsidR="00EB63B4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169,00 </w:t>
            </w:r>
            <w:r w:rsidR="00EB63B4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3E810E76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814AD04" w14:textId="77777777" w:rsidR="00EB63B4" w:rsidRPr="00511403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4C3E5EB9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0FC4CB2F" w14:textId="4004534B" w:rsidR="00EB63B4" w:rsidRDefault="00F1103E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202,00 </w:t>
            </w:r>
            <w:r w:rsidR="00EB63B4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0BB373BD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7E6BCCD5" w14:textId="77777777" w:rsidR="00EB63B4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089E09E8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359B00C" w14:textId="77777777" w:rsidR="0049765D" w:rsidRDefault="0049765D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6FA9D046" w14:textId="77777777" w:rsidR="002C5DC5" w:rsidRPr="00511403" w:rsidRDefault="002C5DC5" w:rsidP="002C5DC5">
      <w:pPr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 Booking and Payment Conditions</w:t>
      </w:r>
    </w:p>
    <w:p w14:paraId="60A8047D" w14:textId="69ACCF3A" w:rsidR="002C5DC5" w:rsidRPr="00511403" w:rsidRDefault="002C5DC5" w:rsidP="002C5DC5">
      <w:pPr>
        <w:pStyle w:val="ListParagraph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Als Zahlungs- und Buchungsgarantie muss eine gültige Kreditkartennummer mit Ablaufdatum bekannt gegeben werden direkt bei Buchung. Eine kostenfreie Stornierung ist bei Fixbuchung bis </w:t>
      </w:r>
      <w:r w:rsidRPr="00D00052">
        <w:rPr>
          <w:rFonts w:cstheme="minorHAnsi"/>
          <w:b/>
          <w:bCs/>
          <w:color w:val="009999"/>
          <w:sz w:val="18"/>
          <w:szCs w:val="18"/>
        </w:rPr>
        <w:t>72 Stunden</w:t>
      </w:r>
      <w:r>
        <w:rPr>
          <w:rFonts w:cstheme="minorHAnsi"/>
          <w:color w:val="222A35" w:themeColor="text2" w:themeShade="80"/>
          <w:sz w:val="18"/>
          <w:szCs w:val="18"/>
        </w:rPr>
        <w:t xml:space="preserve"> </w:t>
      </w:r>
      <w:r w:rsidRPr="00511403">
        <w:rPr>
          <w:rFonts w:cstheme="minorHAnsi"/>
          <w:color w:val="222A35" w:themeColor="text2" w:themeShade="80"/>
          <w:sz w:val="18"/>
          <w:szCs w:val="18"/>
        </w:rPr>
        <w:t>vor Anreise möglich. Bei zu später Stornierung oder nicht Anreise (No-Show) werden 100% der gebuchten Leistungen von der Kreditkarte abgebucht.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28C12161" w14:textId="2596E4E0" w:rsidR="002C5DC5" w:rsidRPr="00511403" w:rsidRDefault="002C5DC5" w:rsidP="002C5DC5">
      <w:pPr>
        <w:pStyle w:val="ListParagraph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Pr="00D00052">
        <w:rPr>
          <w:rFonts w:cstheme="minorHAnsi"/>
          <w:b/>
          <w:color w:val="808080" w:themeColor="background1" w:themeShade="80"/>
          <w:sz w:val="18"/>
          <w:szCs w:val="18"/>
          <w:lang w:val="en-US"/>
        </w:rPr>
        <w:t>72 hours</w:t>
      </w:r>
      <w:r w:rsidRPr="00D00052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cancellation, or No-Show,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42A4448" w14:textId="77777777" w:rsidR="002C5DC5" w:rsidRPr="00511403" w:rsidRDefault="002C5DC5" w:rsidP="002C5DC5">
      <w:pPr>
        <w:pStyle w:val="ListParagraph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348A40EB" w14:textId="6B8D25AB" w:rsidR="002C5DC5" w:rsidRPr="00511403" w:rsidRDefault="002C5DC5" w:rsidP="002C5DC5">
      <w:pPr>
        <w:spacing w:after="0"/>
        <w:rPr>
          <w:rStyle w:val="IntenseReference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eReference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out:</w:t>
      </w:r>
    </w:p>
    <w:p w14:paraId="36E94B24" w14:textId="77777777" w:rsidR="002C5DC5" w:rsidRPr="00511403" w:rsidRDefault="002C5DC5" w:rsidP="002C5DC5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2EF480C4" w14:textId="77777777" w:rsidR="002C5DC5" w:rsidRDefault="002C5DC5" w:rsidP="002C5DC5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Check </w:t>
      </w:r>
      <w:r>
        <w:rPr>
          <w:rFonts w:cstheme="minorHAnsi"/>
          <w:color w:val="808080" w:themeColor="background1" w:themeShade="80"/>
          <w:sz w:val="18"/>
          <w:szCs w:val="18"/>
          <w:lang w:val="en-US"/>
        </w:rPr>
        <w:t>in from 3pm, check out until 12 noon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.</w:t>
      </w:r>
    </w:p>
    <w:p w14:paraId="505B73E6" w14:textId="77777777" w:rsidR="002C5DC5" w:rsidRPr="00511403" w:rsidRDefault="002C5DC5" w:rsidP="002C5DC5">
      <w:pPr>
        <w:pStyle w:val="ListParagraph"/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5F7A1A44" w14:textId="77777777" w:rsidR="002C5DC5" w:rsidRPr="00511403" w:rsidRDefault="002C5DC5" w:rsidP="002C5DC5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6A4E8921" w14:textId="77777777" w:rsidR="002C5DC5" w:rsidRPr="00511403" w:rsidRDefault="002C5DC5" w:rsidP="002C5DC5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In the event of early arrival or late departure, </w:t>
      </w:r>
      <w:proofErr w:type="gramStart"/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with</w:t>
      </w:r>
      <w:proofErr w:type="gramEnd"/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 pleasure group can store their luggage free of charge – on request and availability.</w:t>
      </w:r>
    </w:p>
    <w:p w14:paraId="3DD536BA" w14:textId="77777777" w:rsidR="00EB63B4" w:rsidRPr="00CE35C7" w:rsidRDefault="00EB63B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sectPr w:rsidR="00EB63B4" w:rsidRPr="00CE35C7" w:rsidSect="00733100">
      <w:headerReference w:type="default" r:id="rId22"/>
      <w:footerReference w:type="default" r:id="rId23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3B9" w14:textId="77777777" w:rsidR="002932E5" w:rsidRDefault="002932E5" w:rsidP="00D24327">
      <w:pPr>
        <w:spacing w:after="0" w:line="240" w:lineRule="auto"/>
      </w:pPr>
      <w:r>
        <w:separator/>
      </w:r>
    </w:p>
  </w:endnote>
  <w:endnote w:type="continuationSeparator" w:id="0">
    <w:p w14:paraId="47AD1987" w14:textId="77777777" w:rsidR="002932E5" w:rsidRDefault="002932E5" w:rsidP="00D24327">
      <w:pPr>
        <w:spacing w:after="0" w:line="240" w:lineRule="auto"/>
      </w:pPr>
      <w:r>
        <w:continuationSeparator/>
      </w:r>
    </w:p>
  </w:endnote>
  <w:endnote w:type="continuationNotice" w:id="1">
    <w:p w14:paraId="1A3D811E" w14:textId="77777777" w:rsidR="002932E5" w:rsidRDefault="00293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DD800E4" w:rsidR="00707C49" w:rsidRPr="00D00052" w:rsidRDefault="00D00052" w:rsidP="00707C49">
    <w:pPr>
      <w:pStyle w:val="Footer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57515B1A" w:rsidR="00707C49" w:rsidRPr="00D00052" w:rsidRDefault="00D00052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proofErr w:type="spellStart"/>
    <w:r>
      <w:rPr>
        <w:rFonts w:cstheme="minorHAnsi"/>
        <w:color w:val="767171" w:themeColor="background2" w:themeShade="80"/>
        <w:sz w:val="12"/>
        <w:szCs w:val="12"/>
        <w:lang w:val="en-US"/>
      </w:rPr>
      <w:t>Canettistraße</w:t>
    </w:r>
    <w:proofErr w:type="spellEnd"/>
    <w:r>
      <w:rPr>
        <w:rFonts w:cstheme="minorHAnsi"/>
        <w:color w:val="767171" w:themeColor="background2" w:themeShade="80"/>
        <w:sz w:val="12"/>
        <w:szCs w:val="12"/>
        <w:lang w:val="en-US"/>
      </w:rPr>
      <w:t xml:space="preserve"> 6</w:t>
    </w:r>
  </w:p>
  <w:p w14:paraId="1152A95F" w14:textId="4C8224C6" w:rsidR="00707C49" w:rsidRPr="00D00052" w:rsidRDefault="00D00052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D00052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1C2F4B4A" w14:textId="6358B688" w:rsidR="00CE5051" w:rsidRPr="00D00052" w:rsidRDefault="5056E77C" w:rsidP="5056E77C">
    <w:pPr>
      <w:pStyle w:val="Footer"/>
      <w:rPr>
        <w:color w:val="767171" w:themeColor="background2" w:themeShade="80"/>
        <w:sz w:val="13"/>
        <w:szCs w:val="13"/>
        <w:lang w:val="en-US"/>
      </w:rPr>
    </w:pPr>
    <w:r w:rsidRPr="5056E77C">
      <w:rPr>
        <w:color w:val="767171" w:themeColor="background2" w:themeShade="80"/>
        <w:sz w:val="12"/>
        <w:szCs w:val="12"/>
        <w:lang w:val="en-US"/>
      </w:rPr>
      <w:t>AUSTRIA</w:t>
    </w:r>
    <w:r w:rsidR="00707C49"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Pr="5056E77C">
      <w:rPr>
        <w:color w:val="767171" w:themeColor="background2" w:themeShade="80"/>
        <w:sz w:val="12"/>
        <w:szCs w:val="12"/>
        <w:lang w:val="en-US"/>
      </w:rPr>
      <w:t xml:space="preserve"> </w:t>
    </w:r>
    <w:r w:rsidR="00984A8D" w:rsidRPr="00D00052">
      <w:rPr>
        <w:rFonts w:cstheme="minorHAnsi"/>
        <w:color w:val="767171" w:themeColor="background2" w:themeShade="80"/>
        <w:sz w:val="12"/>
        <w:szCs w:val="12"/>
        <w:lang w:val="en-US"/>
      </w:rPr>
      <w:tab/>
    </w:r>
  </w:p>
  <w:p w14:paraId="1F16B957" w14:textId="229A800E" w:rsidR="001A23A7" w:rsidRDefault="00707C49" w:rsidP="00707C4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0D5E" w14:textId="77777777" w:rsidR="002932E5" w:rsidRDefault="002932E5" w:rsidP="00D24327">
      <w:pPr>
        <w:spacing w:after="0" w:line="240" w:lineRule="auto"/>
      </w:pPr>
      <w:r>
        <w:separator/>
      </w:r>
    </w:p>
  </w:footnote>
  <w:footnote w:type="continuationSeparator" w:id="0">
    <w:p w14:paraId="1E8554A8" w14:textId="77777777" w:rsidR="002932E5" w:rsidRDefault="002932E5" w:rsidP="00D24327">
      <w:pPr>
        <w:spacing w:after="0" w:line="240" w:lineRule="auto"/>
      </w:pPr>
      <w:r>
        <w:continuationSeparator/>
      </w:r>
    </w:p>
  </w:footnote>
  <w:footnote w:type="continuationNotice" w:id="1">
    <w:p w14:paraId="29D29585" w14:textId="77777777" w:rsidR="002932E5" w:rsidRDefault="002932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1A5C0C6D" w:rsidR="00511403" w:rsidRPr="00EE7391" w:rsidRDefault="5056E77C">
    <w:pPr>
      <w:pStyle w:val="Header"/>
      <w:rPr>
        <w:color w:val="767171" w:themeColor="background2" w:themeShade="80"/>
        <w:sz w:val="16"/>
        <w:szCs w:val="16"/>
        <w:lang w:val="en-US"/>
      </w:rPr>
    </w:pPr>
    <w:r w:rsidRPr="00EE7391">
      <w:rPr>
        <w:color w:val="767171" w:themeColor="background2" w:themeShade="80"/>
        <w:sz w:val="16"/>
        <w:szCs w:val="16"/>
        <w:lang w:val="en-US"/>
      </w:rPr>
      <w:t>Booking Name:</w:t>
    </w:r>
    <w:r w:rsidR="00EE7391" w:rsidRPr="00EE7391">
      <w:rPr>
        <w:color w:val="767171" w:themeColor="background2" w:themeShade="80"/>
        <w:sz w:val="16"/>
        <w:szCs w:val="16"/>
        <w:lang w:val="en-US"/>
      </w:rPr>
      <w:t xml:space="preserve"> </w:t>
    </w:r>
    <w:proofErr w:type="spellStart"/>
    <w:r w:rsidR="00EE7391">
      <w:rPr>
        <w:color w:val="767171" w:themeColor="background2" w:themeShade="80"/>
        <w:sz w:val="16"/>
        <w:szCs w:val="16"/>
        <w:lang w:val="en-US"/>
      </w:rPr>
      <w:t>Abrufer</w:t>
    </w:r>
    <w:proofErr w:type="spellEnd"/>
    <w:r w:rsidR="00EE7391">
      <w:rPr>
        <w:color w:val="767171" w:themeColor="background2" w:themeShade="80"/>
        <w:sz w:val="16"/>
        <w:szCs w:val="16"/>
        <w:lang w:val="en-US"/>
      </w:rPr>
      <w:t xml:space="preserve"> – ARES Confe</w:t>
    </w:r>
    <w:r w:rsidR="00B86239">
      <w:rPr>
        <w:color w:val="767171" w:themeColor="background2" w:themeShade="80"/>
        <w:sz w:val="16"/>
        <w:szCs w:val="16"/>
        <w:lang w:val="en-US"/>
      </w:rPr>
      <w:t>rence 2024</w:t>
    </w:r>
    <w:r w:rsidR="00511403" w:rsidRPr="00EE7391">
      <w:rPr>
        <w:lang w:val="en-US"/>
      </w:rPr>
      <w:tab/>
    </w:r>
    <w:r w:rsidRPr="00EE7391">
      <w:rPr>
        <w:color w:val="767171" w:themeColor="background2" w:themeShade="80"/>
        <w:sz w:val="16"/>
        <w:szCs w:val="16"/>
        <w:lang w:val="en-US"/>
      </w:rPr>
      <w:t xml:space="preserve">                         Datum:</w:t>
    </w:r>
    <w:r w:rsidR="00B86239">
      <w:rPr>
        <w:color w:val="767171" w:themeColor="background2" w:themeShade="80"/>
        <w:sz w:val="16"/>
        <w:szCs w:val="16"/>
        <w:lang w:val="en-US"/>
      </w:rPr>
      <w:t xml:space="preserve"> 30.07. – 02.08.2024</w:t>
    </w:r>
    <w:r w:rsidR="00511403" w:rsidRPr="00EE7391">
      <w:rPr>
        <w:lang w:val="en-US"/>
      </w:rPr>
      <w:tab/>
    </w:r>
    <w:r w:rsidRPr="00EE7391">
      <w:rPr>
        <w:color w:val="767171" w:themeColor="background2" w:themeShade="80"/>
        <w:sz w:val="16"/>
        <w:szCs w:val="16"/>
        <w:lang w:val="en-US"/>
      </w:rPr>
      <w:t xml:space="preserve"> Deadline: </w:t>
    </w:r>
    <w:r w:rsidR="008028C2">
      <w:rPr>
        <w:color w:val="767171" w:themeColor="background2" w:themeShade="80"/>
        <w:sz w:val="16"/>
        <w:szCs w:val="16"/>
        <w:lang w:val="en-US"/>
      </w:rPr>
      <w:t>09.07.2024</w:t>
    </w:r>
  </w:p>
  <w:p w14:paraId="033D2741" w14:textId="7613D802" w:rsidR="00511403" w:rsidRPr="00EE7391" w:rsidRDefault="00643E4F">
    <w:pPr>
      <w:pStyle w:val="Header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79865B1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023994F3" w:rsidR="00511403" w:rsidRPr="00EE7391" w:rsidRDefault="00511403">
    <w:pPr>
      <w:pStyle w:val="Header"/>
      <w:rPr>
        <w:lang w:val="en-US"/>
      </w:rPr>
    </w:pPr>
  </w:p>
  <w:p w14:paraId="53E07DD0" w14:textId="2D20792D" w:rsidR="006525E8" w:rsidRPr="00EE7391" w:rsidRDefault="00511403" w:rsidP="00643E4F">
    <w:pPr>
      <w:pStyle w:val="Header"/>
      <w:rPr>
        <w:sz w:val="10"/>
        <w:szCs w:val="10"/>
        <w:lang w:val="en-US"/>
      </w:rPr>
    </w:pPr>
    <w:r w:rsidRPr="00EE7391">
      <w:rPr>
        <w:lang w:val="en-US"/>
      </w:rPr>
      <w:tab/>
    </w:r>
    <w:r w:rsidR="008F677A" w:rsidRPr="00EE7391">
      <w:rPr>
        <w:lang w:val="en-US"/>
      </w:rPr>
      <w:tab/>
    </w:r>
    <w:r w:rsidR="00D52145" w:rsidRPr="00EE7391">
      <w:rPr>
        <w:lang w:val="en-US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7yMjTFQ" int2:invalidationBookmarkName="" int2:hashCode="vU/crKN8tmnG12" int2:id="wQuSI3N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49175686">
    <w:abstractNumId w:val="4"/>
  </w:num>
  <w:num w:numId="2" w16cid:durableId="1566258430">
    <w:abstractNumId w:val="13"/>
  </w:num>
  <w:num w:numId="3" w16cid:durableId="1946185511">
    <w:abstractNumId w:val="8"/>
  </w:num>
  <w:num w:numId="4" w16cid:durableId="45028387">
    <w:abstractNumId w:val="15"/>
  </w:num>
  <w:num w:numId="5" w16cid:durableId="418412406">
    <w:abstractNumId w:val="12"/>
  </w:num>
  <w:num w:numId="6" w16cid:durableId="1774786031">
    <w:abstractNumId w:val="11"/>
  </w:num>
  <w:num w:numId="7" w16cid:durableId="1219781977">
    <w:abstractNumId w:val="16"/>
  </w:num>
  <w:num w:numId="8" w16cid:durableId="298921955">
    <w:abstractNumId w:val="14"/>
  </w:num>
  <w:num w:numId="9" w16cid:durableId="796532039">
    <w:abstractNumId w:val="5"/>
  </w:num>
  <w:num w:numId="10" w16cid:durableId="2004553363">
    <w:abstractNumId w:val="17"/>
  </w:num>
  <w:num w:numId="11" w16cid:durableId="671877215">
    <w:abstractNumId w:val="0"/>
  </w:num>
  <w:num w:numId="12" w16cid:durableId="2062708419">
    <w:abstractNumId w:val="18"/>
  </w:num>
  <w:num w:numId="13" w16cid:durableId="1835291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527793">
    <w:abstractNumId w:val="6"/>
  </w:num>
  <w:num w:numId="15" w16cid:durableId="853763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7050891">
    <w:abstractNumId w:val="1"/>
  </w:num>
  <w:num w:numId="17" w16cid:durableId="1377661893">
    <w:abstractNumId w:val="3"/>
  </w:num>
  <w:num w:numId="18" w16cid:durableId="503203422">
    <w:abstractNumId w:val="7"/>
  </w:num>
  <w:num w:numId="19" w16cid:durableId="1648053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Cbz3j3FMmGylZE0cqKhJoC4YHT0/R2q4ybk5fQrjsaj9uYqhKKVKNRPHOChk0q5d4eqZIFJLsZCqAcdXceOg==" w:salt="Y/CXCwPyrIOzfZEYc35ynA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11B45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D0809"/>
    <w:rsid w:val="001F27ED"/>
    <w:rsid w:val="001F70DF"/>
    <w:rsid w:val="001F7EDE"/>
    <w:rsid w:val="00236426"/>
    <w:rsid w:val="0025287A"/>
    <w:rsid w:val="002761A6"/>
    <w:rsid w:val="002932E5"/>
    <w:rsid w:val="002938DA"/>
    <w:rsid w:val="002B5ED5"/>
    <w:rsid w:val="002C5DC5"/>
    <w:rsid w:val="002D1FED"/>
    <w:rsid w:val="002E1400"/>
    <w:rsid w:val="002E2257"/>
    <w:rsid w:val="00327139"/>
    <w:rsid w:val="00346779"/>
    <w:rsid w:val="00347F68"/>
    <w:rsid w:val="0035182C"/>
    <w:rsid w:val="003614A9"/>
    <w:rsid w:val="0037627F"/>
    <w:rsid w:val="00381EC4"/>
    <w:rsid w:val="00392422"/>
    <w:rsid w:val="003A0C77"/>
    <w:rsid w:val="003B318C"/>
    <w:rsid w:val="003E1A8D"/>
    <w:rsid w:val="004034B9"/>
    <w:rsid w:val="00447E09"/>
    <w:rsid w:val="00490378"/>
    <w:rsid w:val="0049765D"/>
    <w:rsid w:val="004A1C1A"/>
    <w:rsid w:val="004A5401"/>
    <w:rsid w:val="004B5BD1"/>
    <w:rsid w:val="004D0108"/>
    <w:rsid w:val="004D1C0E"/>
    <w:rsid w:val="004D7BC5"/>
    <w:rsid w:val="004E4575"/>
    <w:rsid w:val="004F4110"/>
    <w:rsid w:val="005073CB"/>
    <w:rsid w:val="00511403"/>
    <w:rsid w:val="005119C4"/>
    <w:rsid w:val="00536F16"/>
    <w:rsid w:val="0055323D"/>
    <w:rsid w:val="00577168"/>
    <w:rsid w:val="00582013"/>
    <w:rsid w:val="00596ED3"/>
    <w:rsid w:val="005C6394"/>
    <w:rsid w:val="005D4B72"/>
    <w:rsid w:val="005F1F0C"/>
    <w:rsid w:val="0060232C"/>
    <w:rsid w:val="00602F4E"/>
    <w:rsid w:val="00604DFD"/>
    <w:rsid w:val="00624EE1"/>
    <w:rsid w:val="00643E4F"/>
    <w:rsid w:val="006512A9"/>
    <w:rsid w:val="00651E77"/>
    <w:rsid w:val="006525E8"/>
    <w:rsid w:val="00657B28"/>
    <w:rsid w:val="00673105"/>
    <w:rsid w:val="00677AC5"/>
    <w:rsid w:val="0068229A"/>
    <w:rsid w:val="006A5616"/>
    <w:rsid w:val="006D5684"/>
    <w:rsid w:val="00700AD9"/>
    <w:rsid w:val="00702A91"/>
    <w:rsid w:val="00707C49"/>
    <w:rsid w:val="00733100"/>
    <w:rsid w:val="00742803"/>
    <w:rsid w:val="00746731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7F5F2A"/>
    <w:rsid w:val="008028C2"/>
    <w:rsid w:val="008071F5"/>
    <w:rsid w:val="00812778"/>
    <w:rsid w:val="00823A9B"/>
    <w:rsid w:val="00837984"/>
    <w:rsid w:val="008826B9"/>
    <w:rsid w:val="008B26DE"/>
    <w:rsid w:val="008B3467"/>
    <w:rsid w:val="008B4050"/>
    <w:rsid w:val="008C0CCD"/>
    <w:rsid w:val="008F677A"/>
    <w:rsid w:val="00916CFB"/>
    <w:rsid w:val="00925F77"/>
    <w:rsid w:val="00925FBC"/>
    <w:rsid w:val="009346C5"/>
    <w:rsid w:val="00984A8D"/>
    <w:rsid w:val="009B25A8"/>
    <w:rsid w:val="009B4090"/>
    <w:rsid w:val="009E642A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0D75"/>
    <w:rsid w:val="00B4252C"/>
    <w:rsid w:val="00B43E2E"/>
    <w:rsid w:val="00B576DA"/>
    <w:rsid w:val="00B829E8"/>
    <w:rsid w:val="00B86239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46444"/>
    <w:rsid w:val="00C74D8B"/>
    <w:rsid w:val="00C84B5C"/>
    <w:rsid w:val="00CB1B80"/>
    <w:rsid w:val="00CC5C69"/>
    <w:rsid w:val="00CD38DD"/>
    <w:rsid w:val="00CD5476"/>
    <w:rsid w:val="00CE35C7"/>
    <w:rsid w:val="00CE5051"/>
    <w:rsid w:val="00D00052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148F"/>
    <w:rsid w:val="00E972E3"/>
    <w:rsid w:val="00EB63B4"/>
    <w:rsid w:val="00ED37CA"/>
    <w:rsid w:val="00ED4412"/>
    <w:rsid w:val="00EE7391"/>
    <w:rsid w:val="00F0041A"/>
    <w:rsid w:val="00F006AF"/>
    <w:rsid w:val="00F02875"/>
    <w:rsid w:val="00F046C1"/>
    <w:rsid w:val="00F1103E"/>
    <w:rsid w:val="00F61B15"/>
    <w:rsid w:val="00F77D0C"/>
    <w:rsid w:val="00F93AE0"/>
    <w:rsid w:val="00F9771A"/>
    <w:rsid w:val="00FA672F"/>
    <w:rsid w:val="00FC26DC"/>
    <w:rsid w:val="00FC43DD"/>
    <w:rsid w:val="00FD5E3F"/>
    <w:rsid w:val="01B6C3EF"/>
    <w:rsid w:val="04347A56"/>
    <w:rsid w:val="05D04AB7"/>
    <w:rsid w:val="076C1B18"/>
    <w:rsid w:val="09B48549"/>
    <w:rsid w:val="0A68290C"/>
    <w:rsid w:val="0D334F2E"/>
    <w:rsid w:val="14B2DF9E"/>
    <w:rsid w:val="1DF96DEC"/>
    <w:rsid w:val="1F37AC4E"/>
    <w:rsid w:val="2168534E"/>
    <w:rsid w:val="2A1F3F2C"/>
    <w:rsid w:val="2D154EAD"/>
    <w:rsid w:val="2DE68B2F"/>
    <w:rsid w:val="2FC636AC"/>
    <w:rsid w:val="3071F4B7"/>
    <w:rsid w:val="33090FEF"/>
    <w:rsid w:val="3720D28B"/>
    <w:rsid w:val="39DD2DD7"/>
    <w:rsid w:val="3D3DDEF5"/>
    <w:rsid w:val="3D74F13E"/>
    <w:rsid w:val="44B6DFD2"/>
    <w:rsid w:val="45098302"/>
    <w:rsid w:val="4524F497"/>
    <w:rsid w:val="4652B033"/>
    <w:rsid w:val="47E5FC91"/>
    <w:rsid w:val="4981CCF2"/>
    <w:rsid w:val="4B8B8AFB"/>
    <w:rsid w:val="4EBB171B"/>
    <w:rsid w:val="5056E77C"/>
    <w:rsid w:val="50D5C1A1"/>
    <w:rsid w:val="56331FA7"/>
    <w:rsid w:val="58040DE1"/>
    <w:rsid w:val="59D9A47A"/>
    <w:rsid w:val="5A8ABB3E"/>
    <w:rsid w:val="5CE00307"/>
    <w:rsid w:val="5D37D2FC"/>
    <w:rsid w:val="5D40F0DB"/>
    <w:rsid w:val="606D1F80"/>
    <w:rsid w:val="616FE4DB"/>
    <w:rsid w:val="61BA8D45"/>
    <w:rsid w:val="68F75B2D"/>
    <w:rsid w:val="6A9920A5"/>
    <w:rsid w:val="6B96BEB2"/>
    <w:rsid w:val="6DD0C167"/>
    <w:rsid w:val="71A7EB94"/>
    <w:rsid w:val="72E7FA89"/>
    <w:rsid w:val="733E9822"/>
    <w:rsid w:val="750B1249"/>
    <w:rsid w:val="768607CA"/>
    <w:rsid w:val="79A3B382"/>
    <w:rsid w:val="7B0C9972"/>
    <w:rsid w:val="7D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27"/>
  </w:style>
  <w:style w:type="paragraph" w:styleId="Footer">
    <w:name w:val="footer"/>
    <w:basedOn w:val="Normal"/>
    <w:link w:val="Foot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327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D2432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D2432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27"/>
    <w:pPr>
      <w:ind w:left="720"/>
      <w:contextualSpacing/>
    </w:pPr>
  </w:style>
  <w:style w:type="table" w:styleId="ListTable7Colorful-Accent5">
    <w:name w:val="List Table 7 Colorful Accent 5"/>
    <w:basedOn w:val="TableNormal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DefaultParagraphFont"/>
    <w:rsid w:val="00E274F9"/>
  </w:style>
  <w:style w:type="character" w:customStyle="1" w:styleId="hps">
    <w:name w:val="hps"/>
    <w:basedOn w:val="DefaultParagraphFont"/>
    <w:rsid w:val="00E274F9"/>
  </w:style>
  <w:style w:type="character" w:styleId="Hyperlink">
    <w:name w:val="Hyperlink"/>
    <w:basedOn w:val="DefaultParagraphFon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3100"/>
    <w:rPr>
      <w:i/>
      <w:iCs/>
      <w:color w:val="404040" w:themeColor="text1" w:themeTint="BF"/>
    </w:rPr>
  </w:style>
  <w:style w:type="table" w:styleId="PlainTable3">
    <w:name w:val="Plain Table 3"/>
    <w:basedOn w:val="TableNormal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A3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D000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1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6C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B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0781-RE@accor.com" TargetMode="External"/><Relationship Id="rId18" Type="http://schemas.openxmlformats.org/officeDocument/2006/relationships/hyperlink" Target="mailto:H7098-RE@accor.com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mailto:H8565@ACCOR.COM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hyperlink" Target="mailto:H5358-RE@acco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H8565@ACCO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1568-RE@accor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6154-RE1@accor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f7ba93-9e11-43bf-95f9-6405f96595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AADB22B14987BE70C2C022AA74" ma:contentTypeVersion="12" ma:contentTypeDescription="Create a new document." ma:contentTypeScope="" ma:versionID="3f6fecb9e391ac635edc1999e8c3b0e6">
  <xsd:schema xmlns:xsd="http://www.w3.org/2001/XMLSchema" xmlns:xs="http://www.w3.org/2001/XMLSchema" xmlns:p="http://schemas.microsoft.com/office/2006/metadata/properties" xmlns:ns3="4ff7ba93-9e11-43bf-95f9-6405f9659500" xmlns:ns4="cbfca280-edec-4ef7-b318-fffa4ab86c1f" targetNamespace="http://schemas.microsoft.com/office/2006/metadata/properties" ma:root="true" ma:fieldsID="928133c95bf2fd46a27b5db017023de2" ns3:_="" ns4:_="">
    <xsd:import namespace="4ff7ba93-9e11-43bf-95f9-6405f9659500"/>
    <xsd:import namespace="cbfca280-edec-4ef7-b318-fffa4ab86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ba93-9e11-43bf-95f9-6405f965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ca280-edec-4ef7-b318-fffa4ab8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2.xml><?xml version="1.0" encoding="utf-8"?>
<ds:datastoreItem xmlns:ds="http://schemas.openxmlformats.org/officeDocument/2006/customXml" ds:itemID="{8A9C1744-71B3-4327-BEA2-DF3AED666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DAE82-32FC-495E-AEF6-2F8E66917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ba93-9e11-43bf-95f9-6405f9659500"/>
    <ds:schemaRef ds:uri="cbfca280-edec-4ef7-b318-fffa4ab8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6123</Characters>
  <Application>Microsoft Office Word</Application>
  <DocSecurity>0</DocSecurity>
  <Lines>51</Lines>
  <Paragraphs>14</Paragraphs>
  <ScaleCrop>false</ScaleCrop>
  <Company>Accor Invest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DRAGOSAVLJEVIC Dejana</cp:lastModifiedBy>
  <cp:revision>36</cp:revision>
  <dcterms:created xsi:type="dcterms:W3CDTF">2023-07-12T07:09:00Z</dcterms:created>
  <dcterms:modified xsi:type="dcterms:W3CDTF">2023-12-05T08:45:00Z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0x010100A95314AADB22B14987BE70C2C022AA74</vt:lpwstr>
  </property>
</Properties>
</file>